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91" w:rsidRDefault="00B90D91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中国地震局地质研究所</w:t>
      </w:r>
    </w:p>
    <w:p w:rsidR="00776D3B" w:rsidRDefault="00776D3B" w:rsidP="00B90D91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 w:rsidRPr="00776D3B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2020年研究生招生网络远程复试考</w:t>
      </w:r>
      <w:r w:rsidR="000322DE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生</w:t>
      </w:r>
      <w:r w:rsidR="00F90A0C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须知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left="840" w:hanging="273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一、</w:t>
      </w:r>
      <w:r w:rsidRPr="00D70C40">
        <w:rPr>
          <w:rFonts w:ascii="Times New Roman" w:eastAsia="仿宋" w:hAnsi="Times New Roman" w:cs="Times New Roman"/>
          <w:b/>
          <w:bCs/>
          <w:color w:val="444444"/>
          <w:kern w:val="0"/>
          <w:sz w:val="14"/>
          <w:szCs w:val="14"/>
        </w:rPr>
        <w:t xml:space="preserve">  </w:t>
      </w: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考生参加远程复试所需设备及环境要求</w:t>
      </w:r>
    </w:p>
    <w:p w:rsidR="00A02A4C" w:rsidRPr="00BA1FE3" w:rsidRDefault="00150F85" w:rsidP="005D0663">
      <w:pPr>
        <w:ind w:firstLine="42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请考生提前准备好远程复试所需的硬件设备，复试前按地质所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通知要求进行测试，以保证复试正常进行。</w:t>
      </w:r>
      <w:r w:rsidR="00A02A4C" w:rsidRPr="0045684B">
        <w:rPr>
          <w:rFonts w:ascii="仿宋" w:eastAsia="仿宋" w:hAnsi="仿宋" w:cs="宋体"/>
          <w:color w:val="444444"/>
          <w:kern w:val="0"/>
          <w:sz w:val="28"/>
          <w:szCs w:val="28"/>
        </w:rPr>
        <w:t>考生一般需要双机位模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式参加复试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请考生提前按要求做好准备配合测试，如有困难，及时向</w:t>
      </w:r>
      <w:r w:rsidRPr="00BA1FE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招生办</w:t>
      </w:r>
      <w:r w:rsidR="00A02A4C" w:rsidRPr="00BA1FE3">
        <w:rPr>
          <w:rFonts w:ascii="仿宋" w:eastAsia="仿宋" w:hAnsi="仿宋" w:cs="宋体"/>
          <w:color w:val="444444"/>
          <w:kern w:val="0"/>
          <w:sz w:val="28"/>
          <w:szCs w:val="28"/>
        </w:rPr>
        <w:t>反映，做好沟通。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1、用于面试设备：1</w:t>
      </w:r>
      <w:bookmarkStart w:id="0" w:name="_GoBack"/>
      <w:bookmarkEnd w:id="0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台笔记本电脑或台式机、摄像头、麦克风和耳机。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2、用于监控面试环境的设备：1部手机或笔记本电脑或台式机（须带有摄像头）。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3、网络</w:t>
      </w:r>
      <w:proofErr w:type="gramStart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良好能</w:t>
      </w:r>
      <w:proofErr w:type="gramEnd"/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满足复试要求。</w:t>
      </w:r>
    </w:p>
    <w:p w:rsid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独立的复试房间。环境简洁、安静、无遮挡、无死角、无其他人员，灯光明亮、</w:t>
      </w:r>
      <w:proofErr w:type="gramStart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不</w:t>
      </w:r>
      <w:proofErr w:type="gramEnd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逆光。</w:t>
      </w:r>
    </w:p>
    <w:p w:rsidR="00CF7D46" w:rsidRPr="00620CA5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5、复试着装。请保持干净整洁，衣着朴素整洁大方即可，避免穿睡衣或过于随意。若佩戴眼镜，请提前调试光源和设备角度，避免反光。</w:t>
      </w:r>
    </w:p>
    <w:p w:rsidR="00D70C40" w:rsidRPr="00D70C40" w:rsidRDefault="00CF7D46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</w:t>
      </w:r>
      <w:r w:rsidR="00D70C40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、远程复试平台为</w:t>
      </w:r>
      <w:proofErr w:type="gramStart"/>
      <w:r w:rsid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</w:t>
      </w:r>
      <w:proofErr w:type="gramEnd"/>
      <w:r w:rsid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面试系统，考生要提前登录并熟练操作</w:t>
      </w:r>
      <w:r w:rsidR="000E318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在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正式复试前，会组织</w:t>
      </w:r>
      <w:r w:rsidR="000E3181" w:rsidRP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系统测试，具体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时间</w:t>
      </w:r>
      <w:r w:rsidR="000E3181"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另行通知。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手机端需</w:t>
      </w:r>
      <w:proofErr w:type="gramStart"/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下载学信网</w:t>
      </w:r>
      <w:proofErr w:type="gramEnd"/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APP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，考生操作手册请登录系统自行学习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  <w:r w:rsidR="00620CA5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（网</w:t>
      </w:r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址：</w:t>
      </w:r>
      <w:hyperlink r:id="rId5" w:tgtFrame="_blank" w:history="1">
        <w:r w:rsidR="00620CA5" w:rsidRPr="00620CA5">
          <w:rPr>
            <w:rFonts w:ascii="仿宋" w:eastAsia="仿宋" w:hAnsi="仿宋" w:cs="宋体" w:hint="eastAsia"/>
            <w:color w:val="444444"/>
            <w:kern w:val="0"/>
            <w:sz w:val="28"/>
            <w:szCs w:val="28"/>
          </w:rPr>
          <w:t>https://bm.chsi.com.cn/ycms/stu/</w:t>
        </w:r>
      </w:hyperlink>
      <w:r w:rsidR="00620CA5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）</w:t>
      </w:r>
      <w:r w:rsidR="00620CA5">
        <w:rPr>
          <w:noProof/>
        </w:rPr>
        <w:drawing>
          <wp:inline distT="0" distB="0" distL="0" distR="0" wp14:anchorId="03321BD7" wp14:editId="635F6E4E">
            <wp:extent cx="5274310" cy="602150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二、参加远程复试考生需准备的用品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1、本人二代居民身份证。</w:t>
      </w:r>
      <w:r w:rsidRPr="00620CA5">
        <w:rPr>
          <w:rFonts w:ascii="仿宋" w:eastAsia="仿宋" w:hAnsi="仿宋" w:cs="宋体"/>
          <w:color w:val="444444"/>
          <w:kern w:val="0"/>
          <w:sz w:val="28"/>
          <w:szCs w:val="28"/>
        </w:rPr>
        <w:t>并主动配合身份验证核查等。复试期间不允许采用任何方式变声、更改人像。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2、黑色签字笔和空白A4纸若干。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left="567" w:firstLine="48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、报考地质所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要求准备的其他考试用品。</w:t>
      </w:r>
    </w:p>
    <w:p w:rsidR="00D70C40" w:rsidRPr="00D70C40" w:rsidRDefault="005D0663" w:rsidP="00D70C40">
      <w:pPr>
        <w:widowControl/>
        <w:spacing w:before="100" w:beforeAutospacing="1" w:after="100" w:afterAutospacing="1" w:line="360" w:lineRule="auto"/>
        <w:ind w:firstLine="562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三</w:t>
      </w:r>
      <w:r w:rsidR="00D70C40" w:rsidRPr="00D70C40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、考生参加远程复试注意事项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诚信复试。认真阅读教育部《2020年全国硕士研究生招生工作管理规定》和《关于做好2020年全国硕士研究生复试工作的通知》《国家教育考试违规处理办法》、《中华人民共和国刑法修正案（九）》、《普通高等学校招生违规行为处理暂行办法》以及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中国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地震局地质研究所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所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将按照《普通高等学校学生管理规定》有关要求，对所有考生进行全面复查。复查不合格的，取消学籍；情节严重的，移交有关部门调查处理。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2、复试是国家研究生招生考试的一部分，复试内容属于国家机密级。复试过程中禁止录音、录像和录屏，禁止将相关信息泄露或公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布；复试全程只允许考生一人在面试房间，禁止他人进出。若有违反，视同作弊。</w:t>
      </w:r>
    </w:p>
    <w:p w:rsidR="00D70C40" w:rsidRPr="00D70C40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3、复试前按要求安装调试好设备。考生端两台设备开启摄像头，电脑自带摄像头对准考生本人，另一部电脑或手机摄像头从考生后方成45°拍摄。要保证考生考试屏幕能清晰地被复试专家组看到。见附图：</w:t>
      </w:r>
    </w:p>
    <w:p w:rsidR="00D70C40" w:rsidRPr="00D70C40" w:rsidRDefault="00D70C40" w:rsidP="00D70C40">
      <w:pPr>
        <w:widowControl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>
            <wp:extent cx="4762500" cy="1838325"/>
            <wp:effectExtent l="0" t="0" r="0" b="9525"/>
            <wp:docPr id="1" name="图片 1" descr="https://yzb.sjtu.edu.cn/__local/D/42/7E/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jtu.edu.cn/__local/D/42/7E/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40" w:rsidRPr="007E18ED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4、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复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试全程考生应保持注视摄像头</w:t>
      </w:r>
      <w:r w:rsidRPr="007E18E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、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坐姿端正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，视线不得离开。复试期间不得以任何方式查阅资料。</w:t>
      </w: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双手和头部完全呈现在复试专家可见画面中。</w:t>
      </w:r>
      <w:r w:rsidRPr="007E18ED">
        <w:rPr>
          <w:rFonts w:ascii="仿宋" w:eastAsia="仿宋" w:hAnsi="仿宋" w:cs="宋体"/>
          <w:color w:val="444444"/>
          <w:kern w:val="0"/>
          <w:sz w:val="28"/>
          <w:szCs w:val="28"/>
        </w:rPr>
        <w:t>不得佩戴口罩保证面部清晰可见，头发不可遮挡耳朵，不得戴耳饰</w:t>
      </w:r>
      <w:r w:rsidR="00853F8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</w:p>
    <w:p w:rsidR="00D70C40" w:rsidRPr="00620CA5" w:rsidRDefault="00D70C40" w:rsidP="00D70C40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5、考生提前测试设备和网络。需保证设备电量充足，网络连接正常。设备调试完成后，</w:t>
      </w:r>
      <w:r w:rsid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关闭移动设备通话、录屏、外放音乐、闹钟等可能影响面试的应用程序</w:t>
      </w:r>
      <w:r w:rsidR="005D0663" w:rsidRPr="005D066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。复试开始之前，检查网络是否通畅，确保复试期间不会出现断网、卡顿现象。</w:t>
      </w:r>
    </w:p>
    <w:p w:rsidR="00776D3B" w:rsidRDefault="00D70C40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6、</w:t>
      </w:r>
      <w:r w:rsidR="00776D3B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复试期间如发生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网络卡顿或间断、声音不清晰、断电</w:t>
      </w:r>
      <w:proofErr w:type="gramStart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断网掉线</w:t>
      </w:r>
      <w:proofErr w:type="gramEnd"/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应主动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与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招生</w:t>
      </w:r>
      <w:r w:rsidR="00CF7D46" w:rsidRPr="00D70C4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办</w:t>
      </w:r>
      <w:r w:rsidR="00CF7D46" w:rsidRPr="00D70C40">
        <w:rPr>
          <w:rFonts w:ascii="仿宋" w:eastAsia="仿宋" w:hAnsi="仿宋" w:cs="宋体"/>
          <w:color w:val="444444"/>
          <w:kern w:val="0"/>
          <w:sz w:val="28"/>
          <w:szCs w:val="28"/>
        </w:rPr>
        <w:t>保持沟通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，听取统一安排。如不影响复试，可以适当调整设备继续完成复试；如无法进行复试，经双边确认后，中断复试，待调试成功以后，继续复试；如无法继续复试，待调试成功后，放在最后一位进行复试；</w:t>
      </w:r>
      <w:r w:rsidR="00CF7D46" w:rsidRPr="00B86F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如无法当天复试，协商后择日复试。如因考</w:t>
      </w:r>
      <w:r w:rsidR="00CF7D46"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生自身及所在环境导致面试被打断（不可抗力除外），一切后果由考生自负。</w:t>
      </w:r>
    </w:p>
    <w:p w:rsidR="00CF7D46" w:rsidRPr="00CF7D46" w:rsidRDefault="00CF7D46" w:rsidP="00CF7D46">
      <w:pPr>
        <w:widowControl/>
        <w:spacing w:before="100" w:beforeAutospacing="1" w:after="100" w:afterAutospacing="1" w:line="360" w:lineRule="auto"/>
        <w:ind w:firstLine="566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7、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除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研招网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面试</w:t>
      </w:r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平台外，为预防相关突发情况，请考生</w:t>
      </w:r>
      <w:proofErr w:type="gramStart"/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下载腾讯会议</w:t>
      </w:r>
      <w:proofErr w:type="gramEnd"/>
      <w:r w:rsidRPr="00CF7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平台备用，提前完成装载和注册，并登录检查是否可以进行网络复试。下载地址：https://meeting.tencent.com/download-center.html?from=1001，教程详见腾讯会议官网：https://meeting.tencent.com/support.html。</w:t>
      </w:r>
    </w:p>
    <w:sectPr w:rsidR="00CF7D46" w:rsidRPr="00CF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B"/>
    <w:rsid w:val="000322DE"/>
    <w:rsid w:val="0003501F"/>
    <w:rsid w:val="0003587B"/>
    <w:rsid w:val="0006082D"/>
    <w:rsid w:val="00061726"/>
    <w:rsid w:val="00086A82"/>
    <w:rsid w:val="00086F25"/>
    <w:rsid w:val="000A613C"/>
    <w:rsid w:val="000E3181"/>
    <w:rsid w:val="000E7F7A"/>
    <w:rsid w:val="00110135"/>
    <w:rsid w:val="00137A0E"/>
    <w:rsid w:val="00150F85"/>
    <w:rsid w:val="00157C2F"/>
    <w:rsid w:val="00167B77"/>
    <w:rsid w:val="001727C6"/>
    <w:rsid w:val="00187776"/>
    <w:rsid w:val="001903D1"/>
    <w:rsid w:val="00197536"/>
    <w:rsid w:val="001B5563"/>
    <w:rsid w:val="001C1451"/>
    <w:rsid w:val="00232A95"/>
    <w:rsid w:val="00242C9B"/>
    <w:rsid w:val="002508BC"/>
    <w:rsid w:val="002709BA"/>
    <w:rsid w:val="00280724"/>
    <w:rsid w:val="002871D0"/>
    <w:rsid w:val="002D0D09"/>
    <w:rsid w:val="002E6799"/>
    <w:rsid w:val="002E77F3"/>
    <w:rsid w:val="00311EC6"/>
    <w:rsid w:val="00331A78"/>
    <w:rsid w:val="00334A42"/>
    <w:rsid w:val="0038247F"/>
    <w:rsid w:val="004241A8"/>
    <w:rsid w:val="00424AE2"/>
    <w:rsid w:val="0045684B"/>
    <w:rsid w:val="00485811"/>
    <w:rsid w:val="00486C9E"/>
    <w:rsid w:val="00493332"/>
    <w:rsid w:val="004A618A"/>
    <w:rsid w:val="004D667C"/>
    <w:rsid w:val="004E5CD3"/>
    <w:rsid w:val="004F112C"/>
    <w:rsid w:val="0054371D"/>
    <w:rsid w:val="00553587"/>
    <w:rsid w:val="005542EB"/>
    <w:rsid w:val="0057782E"/>
    <w:rsid w:val="005950C4"/>
    <w:rsid w:val="005A0202"/>
    <w:rsid w:val="005C7775"/>
    <w:rsid w:val="005D0663"/>
    <w:rsid w:val="005D4206"/>
    <w:rsid w:val="00620CA5"/>
    <w:rsid w:val="00650DF4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76D3B"/>
    <w:rsid w:val="007E11E8"/>
    <w:rsid w:val="007E18ED"/>
    <w:rsid w:val="0080769F"/>
    <w:rsid w:val="00840212"/>
    <w:rsid w:val="008454FD"/>
    <w:rsid w:val="00853319"/>
    <w:rsid w:val="00853F8B"/>
    <w:rsid w:val="00854A53"/>
    <w:rsid w:val="0085768E"/>
    <w:rsid w:val="008A5E6C"/>
    <w:rsid w:val="008A6EF8"/>
    <w:rsid w:val="008B42E9"/>
    <w:rsid w:val="008C14F5"/>
    <w:rsid w:val="008C17D2"/>
    <w:rsid w:val="0092404F"/>
    <w:rsid w:val="00956A51"/>
    <w:rsid w:val="00964248"/>
    <w:rsid w:val="0098674E"/>
    <w:rsid w:val="009F610F"/>
    <w:rsid w:val="00A02A4C"/>
    <w:rsid w:val="00A15F20"/>
    <w:rsid w:val="00A556F9"/>
    <w:rsid w:val="00A57AA2"/>
    <w:rsid w:val="00A73B31"/>
    <w:rsid w:val="00A801F1"/>
    <w:rsid w:val="00A82B84"/>
    <w:rsid w:val="00A96419"/>
    <w:rsid w:val="00AA2B02"/>
    <w:rsid w:val="00AA5166"/>
    <w:rsid w:val="00AB5E7D"/>
    <w:rsid w:val="00AC2767"/>
    <w:rsid w:val="00AC2FCE"/>
    <w:rsid w:val="00AC4D9B"/>
    <w:rsid w:val="00B01178"/>
    <w:rsid w:val="00B0138E"/>
    <w:rsid w:val="00B11E0C"/>
    <w:rsid w:val="00B21F52"/>
    <w:rsid w:val="00B31373"/>
    <w:rsid w:val="00B34627"/>
    <w:rsid w:val="00B44B9A"/>
    <w:rsid w:val="00B619D0"/>
    <w:rsid w:val="00B86FA8"/>
    <w:rsid w:val="00B90D91"/>
    <w:rsid w:val="00BA1FE3"/>
    <w:rsid w:val="00BA37F1"/>
    <w:rsid w:val="00BB0351"/>
    <w:rsid w:val="00BB0C0A"/>
    <w:rsid w:val="00BD07CA"/>
    <w:rsid w:val="00BD2555"/>
    <w:rsid w:val="00BE1145"/>
    <w:rsid w:val="00BE432A"/>
    <w:rsid w:val="00C05562"/>
    <w:rsid w:val="00C0663E"/>
    <w:rsid w:val="00C15685"/>
    <w:rsid w:val="00C460D8"/>
    <w:rsid w:val="00C73E54"/>
    <w:rsid w:val="00C8028A"/>
    <w:rsid w:val="00CA6899"/>
    <w:rsid w:val="00CB0A10"/>
    <w:rsid w:val="00CE043A"/>
    <w:rsid w:val="00CF5623"/>
    <w:rsid w:val="00CF78BD"/>
    <w:rsid w:val="00CF7D46"/>
    <w:rsid w:val="00D038E3"/>
    <w:rsid w:val="00D1290F"/>
    <w:rsid w:val="00D13B71"/>
    <w:rsid w:val="00D24E5C"/>
    <w:rsid w:val="00D66435"/>
    <w:rsid w:val="00D70C40"/>
    <w:rsid w:val="00D95AA4"/>
    <w:rsid w:val="00DF3EF2"/>
    <w:rsid w:val="00DF5C42"/>
    <w:rsid w:val="00DF7266"/>
    <w:rsid w:val="00E20ADA"/>
    <w:rsid w:val="00E97EED"/>
    <w:rsid w:val="00ED7FDC"/>
    <w:rsid w:val="00F211CC"/>
    <w:rsid w:val="00F402FF"/>
    <w:rsid w:val="00F90A0C"/>
    <w:rsid w:val="00FB199B"/>
    <w:rsid w:val="00FF2948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D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6D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6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70C40"/>
    <w:rPr>
      <w:i w:val="0"/>
      <w:iCs w:val="0"/>
    </w:rPr>
  </w:style>
  <w:style w:type="character" w:styleId="a5">
    <w:name w:val="Strong"/>
    <w:basedOn w:val="a0"/>
    <w:uiPriority w:val="22"/>
    <w:qFormat/>
    <w:rsid w:val="00D70C4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0C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0C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6D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6D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6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70C40"/>
    <w:rPr>
      <w:i w:val="0"/>
      <w:iCs w:val="0"/>
    </w:rPr>
  </w:style>
  <w:style w:type="character" w:styleId="a5">
    <w:name w:val="Strong"/>
    <w:basedOn w:val="a0"/>
    <w:uiPriority w:val="22"/>
    <w:qFormat/>
    <w:rsid w:val="00D70C4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70C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0C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m.chsi.com.cn/ycms/st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22</cp:revision>
  <dcterms:created xsi:type="dcterms:W3CDTF">2020-04-29T02:05:00Z</dcterms:created>
  <dcterms:modified xsi:type="dcterms:W3CDTF">2020-05-15T03:25:00Z</dcterms:modified>
</cp:coreProperties>
</file>