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91" w:rsidRDefault="00B90D91" w:rsidP="00B90D91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Arial"/>
          <w:color w:val="333333"/>
          <w:kern w:val="0"/>
          <w:sz w:val="35"/>
          <w:szCs w:val="35"/>
        </w:rPr>
      </w:pPr>
      <w:r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中国地震局地质研究所</w:t>
      </w:r>
    </w:p>
    <w:p w:rsidR="00776D3B" w:rsidRDefault="00776D3B" w:rsidP="00B90D91">
      <w:pPr>
        <w:widowControl/>
        <w:shd w:val="clear" w:color="auto" w:fill="FFFFFF"/>
        <w:jc w:val="center"/>
        <w:outlineLvl w:val="1"/>
        <w:rPr>
          <w:rFonts w:ascii="微软雅黑" w:eastAsia="微软雅黑" w:hAnsi="微软雅黑" w:cs="Arial"/>
          <w:color w:val="333333"/>
          <w:kern w:val="0"/>
          <w:sz w:val="35"/>
          <w:szCs w:val="35"/>
        </w:rPr>
      </w:pPr>
      <w:r w:rsidRPr="00776D3B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202</w:t>
      </w:r>
      <w:r w:rsidR="007071F0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1</w:t>
      </w:r>
      <w:r w:rsidRPr="00776D3B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年研究生招生网络远程复试考</w:t>
      </w:r>
      <w:r w:rsidR="000322DE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生</w:t>
      </w:r>
      <w:r w:rsidR="00F90A0C">
        <w:rPr>
          <w:rFonts w:ascii="微软雅黑" w:eastAsia="微软雅黑" w:hAnsi="微软雅黑" w:cs="Arial" w:hint="eastAsia"/>
          <w:color w:val="333333"/>
          <w:kern w:val="0"/>
          <w:sz w:val="35"/>
          <w:szCs w:val="35"/>
        </w:rPr>
        <w:t>须知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left="840" w:hanging="273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b/>
          <w:bCs/>
          <w:color w:val="444444"/>
          <w:kern w:val="0"/>
          <w:sz w:val="28"/>
          <w:szCs w:val="28"/>
        </w:rPr>
        <w:t>一、</w:t>
      </w:r>
      <w:r w:rsidRPr="00D70C40">
        <w:rPr>
          <w:rFonts w:ascii="Times New Roman" w:eastAsia="仿宋" w:hAnsi="Times New Roman" w:cs="Times New Roman"/>
          <w:b/>
          <w:bCs/>
          <w:color w:val="444444"/>
          <w:kern w:val="0"/>
          <w:sz w:val="14"/>
          <w:szCs w:val="14"/>
        </w:rPr>
        <w:t xml:space="preserve">  </w:t>
      </w:r>
      <w:r w:rsidRPr="00D70C40">
        <w:rPr>
          <w:rFonts w:ascii="仿宋" w:eastAsia="仿宋" w:hAnsi="仿宋" w:cs="宋体" w:hint="eastAsia"/>
          <w:b/>
          <w:bCs/>
          <w:color w:val="444444"/>
          <w:kern w:val="0"/>
          <w:sz w:val="28"/>
          <w:szCs w:val="28"/>
        </w:rPr>
        <w:t>考生参加远程复试所需设备及环境要求</w:t>
      </w:r>
    </w:p>
    <w:p w:rsidR="00A02A4C" w:rsidRPr="00BA1FE3" w:rsidRDefault="00150F85" w:rsidP="005D0663">
      <w:pPr>
        <w:ind w:firstLine="420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请考生提前准备好远程复试所需的硬件设备，复试前按地质所</w:t>
      </w:r>
      <w:r w:rsidR="00D70C40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通知要求进行测试，以保证复试正常进行。</w:t>
      </w:r>
      <w:r w:rsidR="00A02A4C" w:rsidRPr="0045684B">
        <w:rPr>
          <w:rFonts w:ascii="仿宋" w:eastAsia="仿宋" w:hAnsi="仿宋" w:cs="宋体"/>
          <w:color w:val="444444"/>
          <w:kern w:val="0"/>
          <w:sz w:val="28"/>
          <w:szCs w:val="28"/>
        </w:rPr>
        <w:t>考生一般需要双机位模</w:t>
      </w:r>
      <w:r w:rsidR="00A02A4C" w:rsidRPr="00BA1FE3">
        <w:rPr>
          <w:rFonts w:ascii="仿宋" w:eastAsia="仿宋" w:hAnsi="仿宋" w:cs="宋体"/>
          <w:color w:val="444444"/>
          <w:kern w:val="0"/>
          <w:sz w:val="28"/>
          <w:szCs w:val="28"/>
        </w:rPr>
        <w:t>式参加复试</w:t>
      </w:r>
      <w:r w:rsidRPr="00BA1FE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</w:t>
      </w:r>
      <w:r w:rsidRPr="00BA1FE3">
        <w:rPr>
          <w:rFonts w:ascii="仿宋" w:eastAsia="仿宋" w:hAnsi="仿宋" w:cs="宋体"/>
          <w:color w:val="444444"/>
          <w:kern w:val="0"/>
          <w:sz w:val="28"/>
          <w:szCs w:val="28"/>
        </w:rPr>
        <w:t>请考生提前按要求做好准备配合测试，如有困难，及时向</w:t>
      </w:r>
      <w:r w:rsidRPr="00BA1FE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招生办</w:t>
      </w:r>
      <w:r w:rsidR="00A02A4C" w:rsidRPr="00BA1FE3">
        <w:rPr>
          <w:rFonts w:ascii="仿宋" w:eastAsia="仿宋" w:hAnsi="仿宋" w:cs="宋体"/>
          <w:color w:val="444444"/>
          <w:kern w:val="0"/>
          <w:sz w:val="28"/>
          <w:szCs w:val="28"/>
        </w:rPr>
        <w:t>反映，做好沟通。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1、用于面试设备：1台笔记本电脑或台式机、摄像头、麦克风和耳机。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2、用于监控面试环境的设备：1部手机或笔记本电脑或台式机（须带有摄像头）。</w:t>
      </w:r>
    </w:p>
    <w:p w:rsidR="00D70C40" w:rsidRPr="00620CA5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3、网络</w:t>
      </w:r>
      <w:proofErr w:type="gramStart"/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良好能</w:t>
      </w:r>
      <w:proofErr w:type="gramEnd"/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满足复试要求。</w:t>
      </w:r>
    </w:p>
    <w:p w:rsidR="00D70C40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4、</w:t>
      </w:r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独立的复试房间。环境简洁、安静、无遮挡、无死角、无其他人员，灯光明亮、</w:t>
      </w:r>
      <w:proofErr w:type="gramStart"/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不</w:t>
      </w:r>
      <w:proofErr w:type="gramEnd"/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逆光。</w:t>
      </w:r>
    </w:p>
    <w:p w:rsidR="00CF7D46" w:rsidRPr="00620CA5" w:rsidRDefault="00CF7D46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620CA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5、复试着装。请保持干净整洁，衣着朴素整洁大方即可，避免穿睡衣或过于随意。若佩戴眼镜，请提前调试光源和设备角度，避免反光。</w:t>
      </w:r>
    </w:p>
    <w:p w:rsidR="00D70C40" w:rsidRPr="00D70C40" w:rsidRDefault="00CF7D46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6</w:t>
      </w:r>
      <w:r w:rsidR="00D70C40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、远程复试平台为</w:t>
      </w:r>
      <w:proofErr w:type="gramStart"/>
      <w:r w:rsid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研招网</w:t>
      </w:r>
      <w:proofErr w:type="gramEnd"/>
      <w:r w:rsid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面试系统，考生要提前登录并熟练操作</w:t>
      </w:r>
      <w:r w:rsidR="000E3181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</w:t>
      </w:r>
      <w:r w:rsidR="000E3181" w:rsidRPr="00620CA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在</w:t>
      </w:r>
      <w:r w:rsidR="000E3181" w:rsidRPr="00620CA5">
        <w:rPr>
          <w:rFonts w:ascii="仿宋" w:eastAsia="仿宋" w:hAnsi="仿宋" w:cs="宋体"/>
          <w:color w:val="444444"/>
          <w:kern w:val="0"/>
          <w:sz w:val="28"/>
          <w:szCs w:val="28"/>
        </w:rPr>
        <w:t>正式复试前，</w:t>
      </w:r>
      <w:r w:rsidR="000E44D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研究所</w:t>
      </w:r>
      <w:r w:rsidR="000E3181" w:rsidRPr="00620CA5">
        <w:rPr>
          <w:rFonts w:ascii="仿宋" w:eastAsia="仿宋" w:hAnsi="仿宋" w:cs="宋体"/>
          <w:color w:val="444444"/>
          <w:kern w:val="0"/>
          <w:sz w:val="28"/>
          <w:szCs w:val="28"/>
        </w:rPr>
        <w:t>会组织</w:t>
      </w:r>
      <w:r w:rsidR="000E3181" w:rsidRPr="00620CA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系统测试，具体</w:t>
      </w:r>
      <w:r w:rsidR="00853F8B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时间</w:t>
      </w:r>
      <w:r w:rsidR="000E3181" w:rsidRPr="00620CA5">
        <w:rPr>
          <w:rFonts w:ascii="仿宋" w:eastAsia="仿宋" w:hAnsi="仿宋" w:cs="宋体"/>
          <w:color w:val="444444"/>
          <w:kern w:val="0"/>
          <w:sz w:val="28"/>
          <w:szCs w:val="28"/>
        </w:rPr>
        <w:t>另行通知。</w:t>
      </w:r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手机端需</w:t>
      </w:r>
      <w:proofErr w:type="gramStart"/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下载学信网</w:t>
      </w:r>
      <w:proofErr w:type="gramEnd"/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APP</w:t>
      </w:r>
      <w:r w:rsidR="00620CA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，考生操作手册请登录系统自行学习</w:t>
      </w:r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</w:t>
      </w:r>
      <w:r w:rsidR="00620CA5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（网</w:t>
      </w:r>
      <w:r w:rsidR="00620CA5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址：</w:t>
      </w:r>
      <w:hyperlink r:id="rId5" w:tgtFrame="_blank" w:history="1">
        <w:r w:rsidR="00620CA5" w:rsidRPr="00620CA5">
          <w:rPr>
            <w:rFonts w:ascii="仿宋" w:eastAsia="仿宋" w:hAnsi="仿宋" w:cs="宋体" w:hint="eastAsia"/>
            <w:color w:val="444444"/>
            <w:kern w:val="0"/>
            <w:sz w:val="28"/>
            <w:szCs w:val="28"/>
          </w:rPr>
          <w:t>https://bm.chsi.com.cn/ycms/stu/</w:t>
        </w:r>
      </w:hyperlink>
      <w:r w:rsidR="00620CA5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）</w:t>
      </w:r>
      <w:r w:rsidR="00620CA5">
        <w:rPr>
          <w:noProof/>
        </w:rPr>
        <w:drawing>
          <wp:inline distT="0" distB="0" distL="0" distR="0" wp14:anchorId="03321BD7" wp14:editId="635F6E4E">
            <wp:extent cx="5274310" cy="602150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b/>
          <w:bCs/>
          <w:color w:val="444444"/>
          <w:kern w:val="0"/>
          <w:sz w:val="28"/>
          <w:szCs w:val="28"/>
        </w:rPr>
        <w:t>二、参加远程复试考生需准备的用品</w:t>
      </w:r>
    </w:p>
    <w:p w:rsidR="00D70C40" w:rsidRPr="00620CA5" w:rsidRDefault="00D70C40" w:rsidP="00D70C40">
      <w:pPr>
        <w:widowControl/>
        <w:spacing w:before="100" w:beforeAutospacing="1" w:after="100" w:afterAutospacing="1" w:line="360" w:lineRule="auto"/>
        <w:ind w:left="567" w:firstLine="48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1、本人二代居民身份证。</w:t>
      </w:r>
      <w:r w:rsidRPr="00620CA5">
        <w:rPr>
          <w:rFonts w:ascii="仿宋" w:eastAsia="仿宋" w:hAnsi="仿宋" w:cs="宋体"/>
          <w:color w:val="444444"/>
          <w:kern w:val="0"/>
          <w:sz w:val="28"/>
          <w:szCs w:val="28"/>
        </w:rPr>
        <w:t>并主动配合身份验证核查等。复试期间不允许采用任何方式变声、更改人像。</w:t>
      </w:r>
    </w:p>
    <w:p w:rsidR="00D70C40" w:rsidRPr="00620CA5" w:rsidRDefault="00D70C40" w:rsidP="00D70C40">
      <w:pPr>
        <w:widowControl/>
        <w:spacing w:before="100" w:beforeAutospacing="1" w:after="100" w:afterAutospacing="1" w:line="360" w:lineRule="auto"/>
        <w:ind w:left="567" w:firstLine="48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2、黑色签字笔和空白A4纸若干。</w:t>
      </w:r>
    </w:p>
    <w:p w:rsidR="00D70C40" w:rsidRPr="00620CA5" w:rsidRDefault="00D70C40" w:rsidP="00D70C40">
      <w:pPr>
        <w:widowControl/>
        <w:spacing w:before="100" w:beforeAutospacing="1" w:after="100" w:afterAutospacing="1" w:line="360" w:lineRule="auto"/>
        <w:ind w:left="567" w:firstLine="480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、报考地质所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要求准备的其他考试用品。</w:t>
      </w:r>
    </w:p>
    <w:p w:rsidR="00D70C40" w:rsidRPr="00D70C40" w:rsidRDefault="005D0663" w:rsidP="00D70C40">
      <w:pPr>
        <w:widowControl/>
        <w:spacing w:before="100" w:beforeAutospacing="1" w:after="100" w:afterAutospacing="1" w:line="360" w:lineRule="auto"/>
        <w:ind w:firstLine="562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444444"/>
          <w:kern w:val="0"/>
          <w:sz w:val="28"/>
          <w:szCs w:val="28"/>
        </w:rPr>
        <w:t>三</w:t>
      </w:r>
      <w:r w:rsidR="00D70C40" w:rsidRPr="00D70C40">
        <w:rPr>
          <w:rFonts w:ascii="仿宋" w:eastAsia="仿宋" w:hAnsi="仿宋" w:cs="宋体" w:hint="eastAsia"/>
          <w:b/>
          <w:bCs/>
          <w:color w:val="444444"/>
          <w:kern w:val="0"/>
          <w:sz w:val="28"/>
          <w:szCs w:val="28"/>
        </w:rPr>
        <w:t>、考生参加远程复试注意事项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1、诚信复试。认真阅读教育部《202</w:t>
      </w:r>
      <w:r w:rsidR="007071F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1</w:t>
      </w:r>
      <w:r w:rsidR="00083F7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年全国硕士研究生招生工作管理规定》和《</w:t>
      </w:r>
      <w:bookmarkStart w:id="0" w:name="_GoBack"/>
      <w:bookmarkEnd w:id="0"/>
      <w:r w:rsidR="00083F7C" w:rsidRPr="00083F7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关于做好202</w:t>
      </w:r>
      <w:r w:rsidR="00083F7C" w:rsidRPr="00083F7C">
        <w:rPr>
          <w:rFonts w:ascii="仿宋" w:eastAsia="仿宋" w:hAnsi="仿宋" w:cs="宋体"/>
          <w:color w:val="444444"/>
          <w:kern w:val="0"/>
          <w:sz w:val="28"/>
          <w:szCs w:val="28"/>
        </w:rPr>
        <w:t>1</w:t>
      </w:r>
      <w:r w:rsidR="00083F7C" w:rsidRPr="00083F7C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年全国硕士研究生招生录取工作的通知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》《国家教育考试违规处理办法》、《中华人民共和国刑法修正案（九）》、《普通高等学校招生违规行为处理暂行办法》以及</w:t>
      </w:r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中国</w:t>
      </w: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地震局地质研究所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发布的相关招考信息。须知晓：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在复试过程中有违规行为的考生，一经查实，即按照规定严肃处理，取消录取资格，记入《考生考试诚信档案》。入学后3个月内，我</w:t>
      </w:r>
      <w:r w:rsidR="00853F8B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所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将按照《普通高等学校学生管理规定》有关要求，对所有考生进行全面复查。复查不合格的，取消学籍；情节严重的，移交有关部门调查处理。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0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2、复试是国家研究生招生考试的一部分，复试内容属于国家机密级。复试过程中禁止录音、录像和录屏，禁止将相关信息泄露或公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布；复试全程只允许考生一人在面试房间，禁止他人进出。若有违反，视同作弊。</w:t>
      </w:r>
    </w:p>
    <w:p w:rsidR="00D70C40" w:rsidRPr="00D70C40" w:rsidRDefault="00D70C40" w:rsidP="00D70C40">
      <w:pPr>
        <w:widowControl/>
        <w:spacing w:before="100" w:beforeAutospacing="1" w:after="100" w:afterAutospacing="1" w:line="360" w:lineRule="auto"/>
        <w:ind w:firstLine="566"/>
        <w:jc w:val="left"/>
        <w:rPr>
          <w:rFonts w:ascii="宋体" w:eastAsia="宋体" w:hAnsi="宋体" w:cs="宋体"/>
          <w:color w:val="444444"/>
          <w:kern w:val="0"/>
          <w:sz w:val="24"/>
          <w:szCs w:val="24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3、复试前按要求安装调试好设备。考生端两台设备开启摄像头，电脑自带摄像头对准考生本人，另一部电脑或手机摄像头从考生后方成45°拍摄。要保证考生考试屏幕能清晰地被复试专家组看到。见附图：</w:t>
      </w:r>
    </w:p>
    <w:p w:rsidR="00D70C40" w:rsidRPr="00D70C40" w:rsidRDefault="00D70C40" w:rsidP="00D70C40">
      <w:pPr>
        <w:widowControl/>
        <w:spacing w:before="100" w:beforeAutospacing="1" w:after="100" w:afterAutospacing="1" w:line="525" w:lineRule="atLeast"/>
        <w:ind w:firstLine="480"/>
        <w:jc w:val="center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444444"/>
          <w:kern w:val="0"/>
          <w:sz w:val="24"/>
          <w:szCs w:val="24"/>
        </w:rPr>
        <w:drawing>
          <wp:inline distT="0" distB="0" distL="0" distR="0">
            <wp:extent cx="4762500" cy="1838325"/>
            <wp:effectExtent l="0" t="0" r="0" b="9525"/>
            <wp:docPr id="1" name="图片 1" descr="https://yzb.sjtu.edu.cn/__local/D/42/7E/703D2435BFC3F059EEC43B882D7_FB89442E_C03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zb.sjtu.edu.cn/__local/D/42/7E/703D2435BFC3F059EEC43B882D7_FB89442E_C036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C40" w:rsidRPr="007E18ED" w:rsidRDefault="00D70C40" w:rsidP="00D70C40">
      <w:pPr>
        <w:widowControl/>
        <w:spacing w:before="100" w:beforeAutospacing="1" w:after="100" w:afterAutospacing="1" w:line="360" w:lineRule="auto"/>
        <w:ind w:firstLine="566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4、</w:t>
      </w:r>
      <w:r w:rsidR="00853F8B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复</w:t>
      </w:r>
      <w:r w:rsidRPr="007E18ED">
        <w:rPr>
          <w:rFonts w:ascii="仿宋" w:eastAsia="仿宋" w:hAnsi="仿宋" w:cs="宋体"/>
          <w:color w:val="444444"/>
          <w:kern w:val="0"/>
          <w:sz w:val="28"/>
          <w:szCs w:val="28"/>
        </w:rPr>
        <w:t>试全程考生应保持注视摄像头</w:t>
      </w:r>
      <w:r w:rsidRPr="007E18ED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、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坐姿端正</w:t>
      </w:r>
      <w:r w:rsidRPr="007E18ED">
        <w:rPr>
          <w:rFonts w:ascii="仿宋" w:eastAsia="仿宋" w:hAnsi="仿宋" w:cs="宋体"/>
          <w:color w:val="444444"/>
          <w:kern w:val="0"/>
          <w:sz w:val="28"/>
          <w:szCs w:val="28"/>
        </w:rPr>
        <w:t>，视线不得离开。复试期间不得以任何方式查阅资料。</w:t>
      </w: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双手和头部完全呈现在复试专家可见画面中。</w:t>
      </w:r>
      <w:r w:rsidRPr="007E18ED">
        <w:rPr>
          <w:rFonts w:ascii="仿宋" w:eastAsia="仿宋" w:hAnsi="仿宋" w:cs="宋体"/>
          <w:color w:val="444444"/>
          <w:kern w:val="0"/>
          <w:sz w:val="28"/>
          <w:szCs w:val="28"/>
        </w:rPr>
        <w:t>不得佩戴口罩保证面部清晰可见，头发不可遮挡耳朵，不得戴耳饰</w:t>
      </w:r>
      <w:r w:rsidR="00853F8B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</w:t>
      </w:r>
    </w:p>
    <w:p w:rsidR="00D70C40" w:rsidRPr="00620CA5" w:rsidRDefault="00D70C40" w:rsidP="00D70C40">
      <w:pPr>
        <w:widowControl/>
        <w:spacing w:before="100" w:beforeAutospacing="1" w:after="100" w:afterAutospacing="1" w:line="360" w:lineRule="auto"/>
        <w:ind w:firstLine="566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5、考生提前测试设备和网络。需保证设备电量充足，网络连接正常。设备调试完成后，</w:t>
      </w:r>
      <w:r w:rsid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关闭移动设备通话、录屏、外放音乐、闹钟等可能影响面试的应用程序</w:t>
      </w:r>
      <w:r w:rsidR="005D0663" w:rsidRPr="005D0663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。复试开始之前，检查网络是否通畅，确保复试期间不会出现断网、卡顿现象。</w:t>
      </w:r>
    </w:p>
    <w:p w:rsidR="00776D3B" w:rsidRDefault="00D70C40" w:rsidP="00CF7D46">
      <w:pPr>
        <w:widowControl/>
        <w:spacing w:before="100" w:beforeAutospacing="1" w:after="100" w:afterAutospacing="1" w:line="360" w:lineRule="auto"/>
        <w:ind w:firstLine="566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lastRenderedPageBreak/>
        <w:t>6、</w:t>
      </w:r>
      <w:r w:rsidR="00776D3B" w:rsidRPr="00D70C40">
        <w:rPr>
          <w:rFonts w:ascii="仿宋" w:eastAsia="仿宋" w:hAnsi="仿宋" w:cs="宋体"/>
          <w:color w:val="444444"/>
          <w:kern w:val="0"/>
          <w:sz w:val="28"/>
          <w:szCs w:val="28"/>
        </w:rPr>
        <w:t>复试期间如发生</w:t>
      </w:r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网络卡顿或间断、声音不清晰、断电</w:t>
      </w:r>
      <w:proofErr w:type="gramStart"/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断网掉线</w:t>
      </w:r>
      <w:proofErr w:type="gramEnd"/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。</w:t>
      </w:r>
      <w:r w:rsidR="00CF7D46" w:rsidRPr="00D70C40">
        <w:rPr>
          <w:rFonts w:ascii="仿宋" w:eastAsia="仿宋" w:hAnsi="仿宋" w:cs="宋体"/>
          <w:color w:val="444444"/>
          <w:kern w:val="0"/>
          <w:sz w:val="28"/>
          <w:szCs w:val="28"/>
        </w:rPr>
        <w:t>应主动</w:t>
      </w:r>
      <w:r w:rsidR="00CF7D46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与</w:t>
      </w:r>
      <w:r w:rsidR="00CF7D46" w:rsidRPr="00D70C40">
        <w:rPr>
          <w:rFonts w:ascii="仿宋" w:eastAsia="仿宋" w:hAnsi="仿宋" w:cs="宋体"/>
          <w:color w:val="444444"/>
          <w:kern w:val="0"/>
          <w:sz w:val="28"/>
          <w:szCs w:val="28"/>
        </w:rPr>
        <w:t>招生</w:t>
      </w:r>
      <w:r w:rsidR="00CF7D46" w:rsidRPr="00D70C40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办</w:t>
      </w:r>
      <w:r w:rsidR="00CF7D46" w:rsidRPr="00D70C40">
        <w:rPr>
          <w:rFonts w:ascii="仿宋" w:eastAsia="仿宋" w:hAnsi="仿宋" w:cs="宋体"/>
          <w:color w:val="444444"/>
          <w:kern w:val="0"/>
          <w:sz w:val="28"/>
          <w:szCs w:val="28"/>
        </w:rPr>
        <w:t>保持沟通</w:t>
      </w:r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，听取统一安排。如不影响复试，可以适当调整设备继续完成复试；如无法进行复试，经双边确认后，中断复试，待调试成功以后，继续复试；如无法继续复试，待调试成功后，放在最后一位进行复试；</w:t>
      </w:r>
      <w:r w:rsidR="00CF7D46" w:rsidRPr="00B86FA8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如无法当天复试，协商后择日复试。如因考</w:t>
      </w:r>
      <w:r w:rsidR="00CF7D46"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生自身及所在环境导致面试被打断（不可抗力除外），一切后果由考生自负。</w:t>
      </w:r>
    </w:p>
    <w:p w:rsidR="00CF7D46" w:rsidRPr="00CF7D46" w:rsidRDefault="00CF7D46" w:rsidP="00CF7D46">
      <w:pPr>
        <w:widowControl/>
        <w:spacing w:before="100" w:beforeAutospacing="1" w:after="100" w:afterAutospacing="1" w:line="360" w:lineRule="auto"/>
        <w:ind w:firstLine="566"/>
        <w:jc w:val="left"/>
        <w:rPr>
          <w:rFonts w:ascii="仿宋" w:eastAsia="仿宋" w:hAnsi="仿宋" w:cs="宋体"/>
          <w:color w:val="444444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7、</w:t>
      </w:r>
      <w:r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除</w:t>
      </w:r>
      <w:proofErr w:type="gramStart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研招网</w:t>
      </w:r>
      <w:proofErr w:type="gramEnd"/>
      <w:r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面试</w:t>
      </w:r>
      <w:r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平台外，为预防相关突发情况，请考生</w:t>
      </w:r>
      <w:proofErr w:type="gramStart"/>
      <w:r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下载腾讯会议</w:t>
      </w:r>
      <w:proofErr w:type="gramEnd"/>
      <w:r w:rsidRPr="00CF7D46">
        <w:rPr>
          <w:rFonts w:ascii="仿宋" w:eastAsia="仿宋" w:hAnsi="仿宋" w:cs="宋体" w:hint="eastAsia"/>
          <w:color w:val="444444"/>
          <w:kern w:val="0"/>
          <w:sz w:val="28"/>
          <w:szCs w:val="28"/>
        </w:rPr>
        <w:t>平台备用，提前完成装载和注册，并登录检查是否可以进行网络复试。下载地址：https://meeting.tencent.com/download-center.html?from=1001，教程详见腾讯会议官网：https://meeting.tencent.com/support.html。</w:t>
      </w:r>
    </w:p>
    <w:sectPr w:rsidR="00CF7D46" w:rsidRPr="00CF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3B"/>
    <w:rsid w:val="000322DE"/>
    <w:rsid w:val="0003501F"/>
    <w:rsid w:val="0003587B"/>
    <w:rsid w:val="0006082D"/>
    <w:rsid w:val="00061726"/>
    <w:rsid w:val="00083F7C"/>
    <w:rsid w:val="00086A82"/>
    <w:rsid w:val="00086F25"/>
    <w:rsid w:val="000A613C"/>
    <w:rsid w:val="000E3181"/>
    <w:rsid w:val="000E44D5"/>
    <w:rsid w:val="000E7F7A"/>
    <w:rsid w:val="00110135"/>
    <w:rsid w:val="00137A0E"/>
    <w:rsid w:val="00150F85"/>
    <w:rsid w:val="00157C2F"/>
    <w:rsid w:val="00167B77"/>
    <w:rsid w:val="001727C6"/>
    <w:rsid w:val="00187776"/>
    <w:rsid w:val="001903D1"/>
    <w:rsid w:val="00197536"/>
    <w:rsid w:val="001B5563"/>
    <w:rsid w:val="001C1451"/>
    <w:rsid w:val="00232A95"/>
    <w:rsid w:val="00242C9B"/>
    <w:rsid w:val="002508BC"/>
    <w:rsid w:val="002709BA"/>
    <w:rsid w:val="00280724"/>
    <w:rsid w:val="002871D0"/>
    <w:rsid w:val="002D0D09"/>
    <w:rsid w:val="002E6799"/>
    <w:rsid w:val="002E77F3"/>
    <w:rsid w:val="00311EC6"/>
    <w:rsid w:val="00331A78"/>
    <w:rsid w:val="00334A42"/>
    <w:rsid w:val="0038247F"/>
    <w:rsid w:val="004241A8"/>
    <w:rsid w:val="00424AE2"/>
    <w:rsid w:val="0045684B"/>
    <w:rsid w:val="00485811"/>
    <w:rsid w:val="00486C9E"/>
    <w:rsid w:val="00493332"/>
    <w:rsid w:val="004A618A"/>
    <w:rsid w:val="004D667C"/>
    <w:rsid w:val="004E5CD3"/>
    <w:rsid w:val="004F112C"/>
    <w:rsid w:val="0054371D"/>
    <w:rsid w:val="00553587"/>
    <w:rsid w:val="005542EB"/>
    <w:rsid w:val="0057782E"/>
    <w:rsid w:val="005950C4"/>
    <w:rsid w:val="005A0202"/>
    <w:rsid w:val="005C7775"/>
    <w:rsid w:val="005D0663"/>
    <w:rsid w:val="005D4206"/>
    <w:rsid w:val="00620CA5"/>
    <w:rsid w:val="00650DF4"/>
    <w:rsid w:val="0066444C"/>
    <w:rsid w:val="00667997"/>
    <w:rsid w:val="00684ABB"/>
    <w:rsid w:val="006A1906"/>
    <w:rsid w:val="006A32AA"/>
    <w:rsid w:val="006B5CF3"/>
    <w:rsid w:val="006C59D0"/>
    <w:rsid w:val="006D0E21"/>
    <w:rsid w:val="007071F0"/>
    <w:rsid w:val="0076041E"/>
    <w:rsid w:val="00776D3B"/>
    <w:rsid w:val="007E11E8"/>
    <w:rsid w:val="007E18ED"/>
    <w:rsid w:val="0080769F"/>
    <w:rsid w:val="00840212"/>
    <w:rsid w:val="008454FD"/>
    <w:rsid w:val="00853319"/>
    <w:rsid w:val="00853F8B"/>
    <w:rsid w:val="00854A53"/>
    <w:rsid w:val="0085768E"/>
    <w:rsid w:val="008A5E6C"/>
    <w:rsid w:val="008A6EF8"/>
    <w:rsid w:val="008B42E9"/>
    <w:rsid w:val="008C14F5"/>
    <w:rsid w:val="008C17D2"/>
    <w:rsid w:val="0092404F"/>
    <w:rsid w:val="00956A51"/>
    <w:rsid w:val="00964248"/>
    <w:rsid w:val="0098674E"/>
    <w:rsid w:val="009F610F"/>
    <w:rsid w:val="00A02A4C"/>
    <w:rsid w:val="00A15F20"/>
    <w:rsid w:val="00A556F9"/>
    <w:rsid w:val="00A57AA2"/>
    <w:rsid w:val="00A73B31"/>
    <w:rsid w:val="00A801F1"/>
    <w:rsid w:val="00A82B84"/>
    <w:rsid w:val="00A96419"/>
    <w:rsid w:val="00AA2B02"/>
    <w:rsid w:val="00AA5166"/>
    <w:rsid w:val="00AB5E7D"/>
    <w:rsid w:val="00AC2767"/>
    <w:rsid w:val="00AC2FCE"/>
    <w:rsid w:val="00AC4D9B"/>
    <w:rsid w:val="00B01178"/>
    <w:rsid w:val="00B0138E"/>
    <w:rsid w:val="00B11E0C"/>
    <w:rsid w:val="00B21F52"/>
    <w:rsid w:val="00B31373"/>
    <w:rsid w:val="00B34627"/>
    <w:rsid w:val="00B44B9A"/>
    <w:rsid w:val="00B619D0"/>
    <w:rsid w:val="00B86FA8"/>
    <w:rsid w:val="00B90D91"/>
    <w:rsid w:val="00BA1FE3"/>
    <w:rsid w:val="00BA37F1"/>
    <w:rsid w:val="00BB0351"/>
    <w:rsid w:val="00BB0C0A"/>
    <w:rsid w:val="00BD07CA"/>
    <w:rsid w:val="00BD2555"/>
    <w:rsid w:val="00BE1145"/>
    <w:rsid w:val="00BE432A"/>
    <w:rsid w:val="00C05562"/>
    <w:rsid w:val="00C0663E"/>
    <w:rsid w:val="00C15685"/>
    <w:rsid w:val="00C460D8"/>
    <w:rsid w:val="00C73E54"/>
    <w:rsid w:val="00C8028A"/>
    <w:rsid w:val="00CA6899"/>
    <w:rsid w:val="00CB0A10"/>
    <w:rsid w:val="00CE043A"/>
    <w:rsid w:val="00CF5623"/>
    <w:rsid w:val="00CF78BD"/>
    <w:rsid w:val="00CF7D46"/>
    <w:rsid w:val="00D038E3"/>
    <w:rsid w:val="00D1290F"/>
    <w:rsid w:val="00D13B71"/>
    <w:rsid w:val="00D24E5C"/>
    <w:rsid w:val="00D66435"/>
    <w:rsid w:val="00D70C40"/>
    <w:rsid w:val="00D95AA4"/>
    <w:rsid w:val="00DF3EF2"/>
    <w:rsid w:val="00DF5C42"/>
    <w:rsid w:val="00DF7266"/>
    <w:rsid w:val="00E20ADA"/>
    <w:rsid w:val="00E97EED"/>
    <w:rsid w:val="00ED7FDC"/>
    <w:rsid w:val="00F211CC"/>
    <w:rsid w:val="00F402FF"/>
    <w:rsid w:val="00F90A0C"/>
    <w:rsid w:val="00FB199B"/>
    <w:rsid w:val="00FF2948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6D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6D3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6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70C40"/>
    <w:rPr>
      <w:i w:val="0"/>
      <w:iCs w:val="0"/>
    </w:rPr>
  </w:style>
  <w:style w:type="character" w:styleId="a5">
    <w:name w:val="Strong"/>
    <w:basedOn w:val="a0"/>
    <w:uiPriority w:val="22"/>
    <w:qFormat/>
    <w:rsid w:val="00D70C4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D70C4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70C4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D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6D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776D3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76D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sid w:val="00D70C40"/>
    <w:rPr>
      <w:i w:val="0"/>
      <w:iCs w:val="0"/>
    </w:rPr>
  </w:style>
  <w:style w:type="character" w:styleId="a5">
    <w:name w:val="Strong"/>
    <w:basedOn w:val="a0"/>
    <w:uiPriority w:val="22"/>
    <w:qFormat/>
    <w:rsid w:val="00D70C40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D70C4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70C40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D0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962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80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bm.chsi.com.cn/ycms/st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吴妍萍</dc:creator>
  <cp:lastModifiedBy>吴妍萍</cp:lastModifiedBy>
  <cp:revision>25</cp:revision>
  <cp:lastPrinted>2020-05-15T05:17:00Z</cp:lastPrinted>
  <dcterms:created xsi:type="dcterms:W3CDTF">2020-04-29T02:05:00Z</dcterms:created>
  <dcterms:modified xsi:type="dcterms:W3CDTF">2021-03-22T03:05:00Z</dcterms:modified>
</cp:coreProperties>
</file>